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45B" w:rsidRDefault="0079045B" w:rsidP="0079045B">
      <w:r>
        <w:rPr>
          <w:rFonts w:ascii="Verdana" w:hAnsi="Verdana"/>
          <w:sz w:val="20"/>
          <w:szCs w:val="20"/>
        </w:rPr>
        <w:t>Es folgt nun eine kurze Erklärung zum Thema "Einklemmen des Balls", wie es ab dieser Hallensaison</w:t>
      </w:r>
    </w:p>
    <w:p w:rsidR="0079045B" w:rsidRDefault="0079045B" w:rsidP="0079045B">
      <w:r>
        <w:rPr>
          <w:rFonts w:ascii="Verdana" w:hAnsi="Verdana"/>
          <w:sz w:val="20"/>
          <w:szCs w:val="20"/>
        </w:rPr>
        <w:t>gehandhabt werden soll.</w:t>
      </w:r>
    </w:p>
    <w:p w:rsidR="0079045B" w:rsidRDefault="0079045B" w:rsidP="0079045B">
      <w:r>
        <w:t> </w:t>
      </w:r>
    </w:p>
    <w:p w:rsidR="0079045B" w:rsidRDefault="0079045B" w:rsidP="0079045B">
      <w:r>
        <w:rPr>
          <w:rFonts w:ascii="Verdana" w:hAnsi="Verdana"/>
          <w:sz w:val="20"/>
          <w:szCs w:val="20"/>
        </w:rPr>
        <w:t>Was genau ist mit "Einklemmen des Balls" eigentlich gemeint</w:t>
      </w:r>
      <w:proofErr w:type="gramStart"/>
      <w:r>
        <w:rPr>
          <w:rFonts w:ascii="Verdana" w:hAnsi="Verdana"/>
          <w:sz w:val="20"/>
          <w:szCs w:val="20"/>
        </w:rPr>
        <w:t>?.</w:t>
      </w:r>
      <w:proofErr w:type="gramEnd"/>
      <w:r>
        <w:rPr>
          <w:rFonts w:ascii="Verdana" w:hAnsi="Verdana"/>
          <w:sz w:val="20"/>
          <w:szCs w:val="20"/>
        </w:rPr>
        <w:br/>
        <w:t>Tatsächlich ist damit das "Einsperren" eines Spielers gemeint bzw. auch des Balles durch z.B.</w:t>
      </w:r>
    </w:p>
    <w:p w:rsidR="0079045B" w:rsidRDefault="0079045B" w:rsidP="0079045B">
      <w:r>
        <w:rPr>
          <w:rFonts w:ascii="Verdana" w:hAnsi="Verdana"/>
          <w:sz w:val="20"/>
          <w:szCs w:val="20"/>
        </w:rPr>
        <w:t>den Angreifer ganz nahe an der Grundlinie.</w:t>
      </w:r>
      <w:r>
        <w:rPr>
          <w:rFonts w:ascii="Verdana" w:hAnsi="Verdana"/>
          <w:sz w:val="20"/>
          <w:szCs w:val="20"/>
        </w:rPr>
        <w:br/>
        <w:t>Anders als in den vergangenen Jahren, darf man den Spieler, der an die Bande oder in die Ecke läuft</w:t>
      </w:r>
      <w:proofErr w:type="gramStart"/>
      <w:r>
        <w:rPr>
          <w:rFonts w:ascii="Verdana" w:hAnsi="Verdana"/>
          <w:sz w:val="20"/>
          <w:szCs w:val="20"/>
        </w:rPr>
        <w:t>,</w:t>
      </w:r>
      <w:proofErr w:type="gramEnd"/>
      <w:r>
        <w:rPr>
          <w:rFonts w:ascii="Verdana" w:hAnsi="Verdana"/>
          <w:sz w:val="20"/>
          <w:szCs w:val="20"/>
        </w:rPr>
        <w:br/>
        <w:t>nicht mehr mit 2 oder 3 Spielern, die das Brett tief am Boden gelegt haben "einsperren".</w:t>
      </w:r>
      <w:r>
        <w:rPr>
          <w:rFonts w:ascii="Verdana" w:hAnsi="Verdana"/>
          <w:sz w:val="20"/>
          <w:szCs w:val="20"/>
        </w:rPr>
        <w:br/>
        <w:t xml:space="preserve">Es </w:t>
      </w:r>
      <w:proofErr w:type="spellStart"/>
      <w:r>
        <w:rPr>
          <w:rFonts w:ascii="Verdana" w:hAnsi="Verdana"/>
          <w:sz w:val="20"/>
          <w:szCs w:val="20"/>
        </w:rPr>
        <w:t>muß</w:t>
      </w:r>
      <w:proofErr w:type="spellEnd"/>
      <w:r>
        <w:rPr>
          <w:rFonts w:ascii="Verdana" w:hAnsi="Verdana"/>
          <w:sz w:val="20"/>
          <w:szCs w:val="20"/>
        </w:rPr>
        <w:t xml:space="preserve"> immer deutlich ein Weg offen bleiben, damit der Spieler den Ball wieder herausspielen kann.</w:t>
      </w:r>
      <w:r>
        <w:rPr>
          <w:rFonts w:ascii="Verdana" w:hAnsi="Verdana"/>
          <w:sz w:val="20"/>
          <w:szCs w:val="20"/>
        </w:rPr>
        <w:br/>
        <w:t xml:space="preserve">Wird ihm diese Möglichkeit genommen, wird im </w:t>
      </w:r>
      <w:proofErr w:type="spellStart"/>
      <w:r>
        <w:rPr>
          <w:rFonts w:ascii="Verdana" w:hAnsi="Verdana"/>
          <w:sz w:val="20"/>
          <w:szCs w:val="20"/>
        </w:rPr>
        <w:t>Schußkreis</w:t>
      </w:r>
      <w:proofErr w:type="spellEnd"/>
      <w:r>
        <w:rPr>
          <w:rFonts w:ascii="Verdana" w:hAnsi="Verdana"/>
          <w:sz w:val="20"/>
          <w:szCs w:val="20"/>
        </w:rPr>
        <w:t xml:space="preserve"> Strafecke gegen den/die Verteidiger gepfiffen.</w:t>
      </w:r>
      <w:r>
        <w:rPr>
          <w:rFonts w:ascii="Verdana" w:hAnsi="Verdana"/>
          <w:sz w:val="20"/>
          <w:szCs w:val="20"/>
        </w:rPr>
        <w:br/>
        <w:t xml:space="preserve">Macht </w:t>
      </w:r>
      <w:proofErr w:type="gramStart"/>
      <w:r>
        <w:rPr>
          <w:rFonts w:ascii="Verdana" w:hAnsi="Verdana"/>
          <w:sz w:val="20"/>
          <w:szCs w:val="20"/>
        </w:rPr>
        <w:t>der</w:t>
      </w:r>
      <w:proofErr w:type="gramEnd"/>
      <w:r>
        <w:rPr>
          <w:rFonts w:ascii="Verdana" w:hAnsi="Verdana"/>
          <w:sz w:val="20"/>
          <w:szCs w:val="20"/>
        </w:rPr>
        <w:t xml:space="preserve"> Angreifer den Ball unbespielbar, dann ist auf Freischlag für den Verteidiger zu entscheiden.</w:t>
      </w:r>
      <w:r>
        <w:rPr>
          <w:rFonts w:ascii="Verdana" w:hAnsi="Verdana"/>
          <w:sz w:val="20"/>
          <w:szCs w:val="20"/>
        </w:rPr>
        <w:br/>
        <w:t>Ähnlich verhält es sich natürlich auch in der neutralen Zone an der Bande, wenn der Ball durch 2</w:t>
      </w:r>
    </w:p>
    <w:p w:rsidR="0079045B" w:rsidRDefault="0079045B" w:rsidP="0079045B">
      <w:r>
        <w:rPr>
          <w:rFonts w:ascii="Verdana" w:hAnsi="Verdana"/>
          <w:sz w:val="20"/>
          <w:szCs w:val="20"/>
        </w:rPr>
        <w:t>gelegte Bretter (z.B. in V-Form) eingeklemmt/eingesperrt wird.</w:t>
      </w:r>
      <w:r>
        <w:rPr>
          <w:rFonts w:ascii="Verdana" w:hAnsi="Verdana"/>
          <w:sz w:val="20"/>
          <w:szCs w:val="20"/>
        </w:rPr>
        <w:br/>
        <w:t> </w:t>
      </w:r>
      <w:r>
        <w:rPr>
          <w:rFonts w:ascii="Verdana" w:hAnsi="Verdana"/>
          <w:sz w:val="20"/>
          <w:szCs w:val="20"/>
        </w:rPr>
        <w:br/>
        <w:t>Das herkömmliche Einklemmen des Balls an der Bande durch einen Spieler, wodurch der Ball für die</w:t>
      </w:r>
    </w:p>
    <w:p w:rsidR="0079045B" w:rsidRDefault="0079045B" w:rsidP="0079045B">
      <w:r>
        <w:rPr>
          <w:rFonts w:ascii="Verdana" w:hAnsi="Verdana"/>
          <w:sz w:val="20"/>
          <w:szCs w:val="20"/>
        </w:rPr>
        <w:t>anderen Spieler unbespielbar wird, ist weiterhin mit einem Freischlag gegen diesen Spieler zu ahnden.</w:t>
      </w:r>
      <w:r>
        <w:rPr>
          <w:rFonts w:ascii="Verdana" w:hAnsi="Verdana"/>
          <w:sz w:val="20"/>
          <w:szCs w:val="20"/>
        </w:rPr>
        <w:br/>
        <w:t> </w:t>
      </w:r>
      <w:r>
        <w:rPr>
          <w:rFonts w:ascii="Verdana" w:hAnsi="Verdana"/>
          <w:sz w:val="20"/>
          <w:szCs w:val="20"/>
        </w:rPr>
        <w:br/>
        <w:t>Bei Einklemmen des Balls zwischen 2 tief auf dem Boden liegende Schläger zweier Spieler, die den Ball</w:t>
      </w:r>
    </w:p>
    <w:p w:rsidR="0079045B" w:rsidRDefault="0079045B" w:rsidP="0079045B">
      <w:r>
        <w:rPr>
          <w:rFonts w:ascii="Verdana" w:hAnsi="Verdana"/>
          <w:sz w:val="20"/>
          <w:szCs w:val="20"/>
        </w:rPr>
        <w:t>nicht mehr spielen wollen (Ball und Schläger sollten sich nicht mehr bewegen und das für mind. 4-5 Sek),</w:t>
      </w:r>
    </w:p>
    <w:p w:rsidR="0079045B" w:rsidRDefault="0079045B" w:rsidP="0079045B">
      <w:r>
        <w:rPr>
          <w:rFonts w:ascii="Verdana" w:hAnsi="Verdana"/>
          <w:sz w:val="20"/>
          <w:szCs w:val="20"/>
        </w:rPr>
        <w:t>wird weiterhin auf Bully entschieden.</w:t>
      </w:r>
      <w:r>
        <w:rPr>
          <w:rFonts w:ascii="Verdana" w:hAnsi="Verdana"/>
          <w:sz w:val="20"/>
          <w:szCs w:val="20"/>
        </w:rPr>
        <w:br/>
        <w:t xml:space="preserve">Bei </w:t>
      </w:r>
      <w:proofErr w:type="spellStart"/>
      <w:r>
        <w:rPr>
          <w:rFonts w:ascii="Verdana" w:hAnsi="Verdana"/>
          <w:sz w:val="20"/>
          <w:szCs w:val="20"/>
        </w:rPr>
        <w:t>Bullyentscheidung</w:t>
      </w:r>
      <w:proofErr w:type="spellEnd"/>
      <w:r>
        <w:rPr>
          <w:rFonts w:ascii="Verdana" w:hAnsi="Verdana"/>
          <w:sz w:val="20"/>
          <w:szCs w:val="20"/>
        </w:rPr>
        <w:t xml:space="preserve"> im Kreis, wird das Bully 3m außerhalb des Kreises auf der Höhe ausgeführt, wo sich</w:t>
      </w:r>
    </w:p>
    <w:p w:rsidR="006C2D8B" w:rsidRDefault="0079045B" w:rsidP="0079045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der Ball zuvor im Kreis befunden hat.</w:t>
      </w: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pPr>
        <w:rPr>
          <w:rFonts w:ascii="Verdana" w:hAnsi="Verdana"/>
          <w:sz w:val="20"/>
          <w:szCs w:val="20"/>
        </w:rPr>
      </w:pPr>
    </w:p>
    <w:p w:rsidR="0079045B" w:rsidRDefault="0079045B" w:rsidP="0079045B">
      <w:r>
        <w:rPr>
          <w:rFonts w:ascii="Verdana" w:hAnsi="Verdana"/>
          <w:sz w:val="20"/>
          <w:szCs w:val="20"/>
        </w:rPr>
        <w:t xml:space="preserve">Ausgearbeitet von BHV </w:t>
      </w:r>
      <w:proofErr w:type="spellStart"/>
      <w:r>
        <w:rPr>
          <w:rFonts w:ascii="Verdana" w:hAnsi="Verdana"/>
          <w:sz w:val="20"/>
          <w:szCs w:val="20"/>
        </w:rPr>
        <w:t>Schiriobmann</w:t>
      </w:r>
      <w:proofErr w:type="spellEnd"/>
      <w:r>
        <w:rPr>
          <w:rFonts w:ascii="Verdana" w:hAnsi="Verdana"/>
          <w:sz w:val="20"/>
          <w:szCs w:val="20"/>
        </w:rPr>
        <w:t xml:space="preserve"> Peter Rein</w:t>
      </w:r>
      <w:bookmarkStart w:id="0" w:name="_GoBack"/>
      <w:bookmarkEnd w:id="0"/>
    </w:p>
    <w:sectPr w:rsidR="007904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45B"/>
    <w:rsid w:val="006C2D8B"/>
    <w:rsid w:val="0079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045B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9045B"/>
    <w:pPr>
      <w:spacing w:after="0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 Schneider</dc:creator>
  <cp:lastModifiedBy>Philipp Schneider</cp:lastModifiedBy>
  <cp:revision>1</cp:revision>
  <dcterms:created xsi:type="dcterms:W3CDTF">2014-11-14T18:23:00Z</dcterms:created>
  <dcterms:modified xsi:type="dcterms:W3CDTF">2014-11-14T18:24:00Z</dcterms:modified>
</cp:coreProperties>
</file>